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嘉兴市专业技术人员继续教育平台单位管理员</w:t>
      </w:r>
    </w:p>
    <w:p>
      <w:pPr>
        <w:pStyle w:val="2"/>
        <w:bidi w:val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重置密码申请表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3021"/>
        <w:gridCol w:w="3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892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单位名称：</w:t>
            </w:r>
          </w:p>
        </w:tc>
        <w:tc>
          <w:tcPr>
            <w:tcW w:w="6608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892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统一信用代码：</w:t>
            </w:r>
          </w:p>
        </w:tc>
        <w:tc>
          <w:tcPr>
            <w:tcW w:w="6608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892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0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32"/>
                <w:vertAlign w:val="baseline"/>
                <w:lang w:val="en-US" w:eastAsia="zh-CN"/>
              </w:rPr>
              <w:t>此联系人用于以后找回密码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92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联系人手机号：</w:t>
            </w:r>
          </w:p>
        </w:tc>
        <w:tc>
          <w:tcPr>
            <w:tcW w:w="3021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32"/>
                <w:vertAlign w:val="baseline"/>
                <w:lang w:val="en-US" w:eastAsia="zh-CN"/>
              </w:rPr>
              <w:t>此号码用于以后找回密码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50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两份扫描件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1、单位营业执照或事业单位登记证书，复印件加盖公章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2、联系人身份证正面复印件加盖公章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扫描件注明嘉兴市专业技术人员继续教育平台重置密码专用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0000FF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无加盖公章或电子章的申请不予受理</w:t>
      </w:r>
    </w:p>
    <w:p>
      <w:pPr>
        <w:pStyle w:val="2"/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将重置密码申请表（电子版）及2份扫描件发送到911@jxkp.com</w:t>
      </w:r>
    </w:p>
    <w:p>
      <w:pPr>
        <w:pStyle w:val="2"/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处理时间：约为1-3个工作日，重置信息将发回您的邮箱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206A"/>
    <w:rsid w:val="028A52EA"/>
    <w:rsid w:val="0E7C34ED"/>
    <w:rsid w:val="1E87734C"/>
    <w:rsid w:val="2F466973"/>
    <w:rsid w:val="31A6206A"/>
    <w:rsid w:val="62EC03D6"/>
    <w:rsid w:val="77B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2020-03-05T08:17:00Z</dcterms:created>
  <dc:creator>Administrator</dc:creator>
  <cp:lastModifiedBy>Administrator</cp:lastModifiedBy>
  <dcterms:modified xsi:type="dcterms:W3CDTF">2022-03-24T01:16:12Z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